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C40804">
        <w:rPr>
          <w:b/>
          <w:sz w:val="32"/>
          <w:szCs w:val="32"/>
        </w:rPr>
        <w:t>M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B03B8A" w:rsidRDefault="001A1635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Zmieniono prezentacje numerów telefonów w ten sposób aby cyfry były prezentowane co trzy numery.</w:t>
      </w:r>
    </w:p>
    <w:p w:rsidR="001A1635" w:rsidRDefault="001A1635" w:rsidP="001A1635">
      <w:pPr>
        <w:pStyle w:val="Akapitzlist"/>
        <w:ind w:left="1440"/>
        <w:rPr>
          <w:sz w:val="26"/>
          <w:szCs w:val="26"/>
        </w:rPr>
      </w:pPr>
    </w:p>
    <w:p w:rsidR="001A1635" w:rsidRDefault="001A1635" w:rsidP="001A1635">
      <w:pPr>
        <w:pStyle w:val="Akapitzlist"/>
        <w:ind w:left="1440"/>
        <w:rPr>
          <w:sz w:val="26"/>
          <w:szCs w:val="26"/>
        </w:rPr>
      </w:pPr>
    </w:p>
    <w:p w:rsidR="001A1635" w:rsidRDefault="001A1635" w:rsidP="001A1635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486775" cy="2914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02" w:rsidRDefault="00D01E02" w:rsidP="001A1635">
      <w:pPr>
        <w:pStyle w:val="Akapitzlist"/>
        <w:ind w:left="1440"/>
        <w:rPr>
          <w:sz w:val="26"/>
          <w:szCs w:val="26"/>
        </w:rPr>
      </w:pPr>
    </w:p>
    <w:p w:rsidR="00D01E02" w:rsidRDefault="00D01E02" w:rsidP="001A1635">
      <w:pPr>
        <w:pStyle w:val="Akapitzlist"/>
        <w:ind w:left="1440"/>
        <w:rPr>
          <w:sz w:val="26"/>
          <w:szCs w:val="26"/>
        </w:rPr>
      </w:pPr>
    </w:p>
    <w:p w:rsidR="001A1635" w:rsidRDefault="00D01E02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Ujednolicono wykształcenie, w poprzednich wersja był to słownik definiowalny obecnie wykaz wykształcenia będzie stały i zgodny </w:t>
      </w:r>
    </w:p>
    <w:p w:rsidR="00D01E02" w:rsidRDefault="00D01E02" w:rsidP="00D01E02">
      <w:pPr>
        <w:pStyle w:val="Akapitzlist"/>
        <w:ind w:left="1440"/>
      </w:pPr>
      <w:r>
        <w:rPr>
          <w:sz w:val="26"/>
          <w:szCs w:val="26"/>
        </w:rPr>
        <w:t xml:space="preserve">Z </w:t>
      </w:r>
      <w:r>
        <w:t>art. 20 ustawy z dnia 14 grudnia 2016 roku Prawo Oświatowe oraz art. 77 ustawy z dnia 20 lipca 2018 roku – Prawo o szkolnictwie wyższym i nauce.</w:t>
      </w:r>
    </w:p>
    <w:p w:rsidR="00D01E02" w:rsidRDefault="00D01E02" w:rsidP="00D01E02">
      <w:pPr>
        <w:pStyle w:val="Akapitzlist"/>
        <w:ind w:left="1440"/>
        <w:rPr>
          <w:sz w:val="26"/>
          <w:szCs w:val="26"/>
        </w:rPr>
      </w:pPr>
    </w:p>
    <w:p w:rsidR="00534312" w:rsidRDefault="00534312" w:rsidP="00D01E02">
      <w:pPr>
        <w:pStyle w:val="Akapitzlist"/>
        <w:numPr>
          <w:ilvl w:val="0"/>
          <w:numId w:val="40"/>
        </w:numPr>
      </w:pPr>
      <w:r>
        <w:t>niższe niż podstawowe</w:t>
      </w:r>
    </w:p>
    <w:p w:rsidR="00534312" w:rsidRDefault="00534312" w:rsidP="00D01E02">
      <w:pPr>
        <w:pStyle w:val="Akapitzlist"/>
        <w:numPr>
          <w:ilvl w:val="0"/>
          <w:numId w:val="40"/>
        </w:numPr>
      </w:pPr>
      <w:r>
        <w:t>podstawowe</w:t>
      </w:r>
    </w:p>
    <w:p w:rsidR="00D01E02" w:rsidRDefault="00D01E02" w:rsidP="00D01E02">
      <w:pPr>
        <w:pStyle w:val="Akapitzlist"/>
        <w:numPr>
          <w:ilvl w:val="0"/>
          <w:numId w:val="40"/>
        </w:numPr>
      </w:pPr>
      <w:r>
        <w:t>gimnazjalne</w:t>
      </w:r>
    </w:p>
    <w:p w:rsidR="00D01E02" w:rsidRDefault="00D01E02" w:rsidP="00534312">
      <w:pPr>
        <w:pStyle w:val="Akapitzlist"/>
        <w:numPr>
          <w:ilvl w:val="0"/>
          <w:numId w:val="40"/>
        </w:numPr>
      </w:pPr>
      <w:r>
        <w:t>zasadnicze zawodowe</w:t>
      </w:r>
    </w:p>
    <w:p w:rsidR="00D01E02" w:rsidRDefault="00D01E02" w:rsidP="00D01E02">
      <w:pPr>
        <w:pStyle w:val="Akapitzlist"/>
        <w:numPr>
          <w:ilvl w:val="0"/>
          <w:numId w:val="40"/>
        </w:numPr>
      </w:pPr>
      <w:r>
        <w:t>średnie branżowe</w:t>
      </w:r>
      <w:r w:rsidR="00534312">
        <w:t xml:space="preserve"> (Techniczne)</w:t>
      </w:r>
    </w:p>
    <w:p w:rsidR="00D01E02" w:rsidRDefault="00D01E02" w:rsidP="00D01E02">
      <w:pPr>
        <w:pStyle w:val="Akapitzlist"/>
        <w:numPr>
          <w:ilvl w:val="0"/>
          <w:numId w:val="40"/>
        </w:numPr>
      </w:pPr>
      <w:r>
        <w:t>średnie</w:t>
      </w:r>
    </w:p>
    <w:p w:rsidR="00D01E02" w:rsidRDefault="00534312" w:rsidP="00D01E02">
      <w:pPr>
        <w:pStyle w:val="Akapitzlist"/>
        <w:numPr>
          <w:ilvl w:val="0"/>
          <w:numId w:val="40"/>
        </w:numPr>
      </w:pPr>
      <w:r>
        <w:t>Policealne</w:t>
      </w:r>
      <w:r w:rsidR="00D01E02">
        <w:t>.</w:t>
      </w:r>
    </w:p>
    <w:p w:rsidR="00534312" w:rsidRDefault="00534312" w:rsidP="00D01E02">
      <w:pPr>
        <w:pStyle w:val="Akapitzlist"/>
        <w:numPr>
          <w:ilvl w:val="0"/>
          <w:numId w:val="40"/>
        </w:numPr>
      </w:pPr>
      <w:r>
        <w:t>Wyższe</w:t>
      </w:r>
    </w:p>
    <w:p w:rsidR="00D01E02" w:rsidRPr="00534312" w:rsidRDefault="00534312" w:rsidP="00534312">
      <w:pPr>
        <w:pStyle w:val="Akapitzlist"/>
        <w:numPr>
          <w:ilvl w:val="0"/>
          <w:numId w:val="40"/>
        </w:numPr>
      </w:pPr>
      <w:r>
        <w:t>Inne</w:t>
      </w:r>
      <w:bookmarkStart w:id="0" w:name="_GoBack"/>
      <w:bookmarkEnd w:id="0"/>
    </w:p>
    <w:p w:rsidR="00D01E02" w:rsidRDefault="00D01E02" w:rsidP="00D01E0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724900" cy="2114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E02" w:rsidRDefault="00E14382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Ustawiono precyzję prezentacji okna umowy info zgodnie z ustawiłem konfiguracji poniżej wygląd ekranu z ustawioną precyzją do 4 miejsc po przecinku.</w:t>
      </w:r>
    </w:p>
    <w:p w:rsidR="00E14382" w:rsidRDefault="00E14382" w:rsidP="00E14382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Aby program ustawił prezentowanie umów, należy uruchomić opcję Baza-&gt;Administrator-&gt;Ustawienie oprocentowania, gdyż do wersji 4.20M maksymalne dokładność była do 3 miejsc po przecinku.</w:t>
      </w:r>
    </w:p>
    <w:p w:rsidR="00E14382" w:rsidRDefault="00E14382" w:rsidP="00E14382">
      <w:pPr>
        <w:pStyle w:val="Akapitzlist"/>
        <w:ind w:left="1440"/>
        <w:rPr>
          <w:sz w:val="26"/>
          <w:szCs w:val="26"/>
        </w:rPr>
      </w:pPr>
    </w:p>
    <w:p w:rsidR="00E14382" w:rsidRDefault="00E14382" w:rsidP="00E1438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585835" cy="4453255"/>
            <wp:effectExtent l="0" t="0" r="5715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83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6D4" w:rsidRDefault="000D46D4" w:rsidP="00E14382">
      <w:pPr>
        <w:pStyle w:val="Akapitzlist"/>
        <w:ind w:left="1440"/>
        <w:rPr>
          <w:sz w:val="26"/>
          <w:szCs w:val="26"/>
        </w:rPr>
      </w:pPr>
    </w:p>
    <w:p w:rsidR="000D46D4" w:rsidRDefault="000D46D4" w:rsidP="00E14382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>Ekran umowy do wypłaty</w:t>
      </w:r>
    </w:p>
    <w:p w:rsidR="000D46D4" w:rsidRDefault="000D46D4" w:rsidP="00E14382">
      <w:pPr>
        <w:pStyle w:val="Akapitzlist"/>
        <w:ind w:left="1440"/>
        <w:rPr>
          <w:sz w:val="26"/>
          <w:szCs w:val="26"/>
        </w:rPr>
      </w:pPr>
    </w:p>
    <w:p w:rsidR="000D46D4" w:rsidRDefault="000D46D4" w:rsidP="00E1438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239125" cy="2066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82" w:rsidRDefault="003D683C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linijkę postępu widoczną przy uruchomieniu programu PBaza</w:t>
      </w:r>
    </w:p>
    <w:p w:rsidR="003D683C" w:rsidRDefault="003D683C" w:rsidP="003D683C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790825" cy="106870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83C" w:rsidRDefault="003907EA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Uproszczono ekran wyboru produktów, dla funduszy pożyczkowych</w:t>
      </w:r>
    </w:p>
    <w:p w:rsidR="003907EA" w:rsidRDefault="003907EA" w:rsidP="003907EA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453255" cy="1852295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EA" w:rsidRPr="001A1635" w:rsidRDefault="00602C2B" w:rsidP="00A0439B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Rozbudowano informacje pobierane z białej listy</w:t>
      </w:r>
    </w:p>
    <w:p w:rsidR="00531ED5" w:rsidRPr="00137B68" w:rsidRDefault="00531ED5" w:rsidP="00531ED5">
      <w:pPr>
        <w:pStyle w:val="Akapitzlist"/>
        <w:rPr>
          <w:sz w:val="26"/>
          <w:szCs w:val="26"/>
        </w:rPr>
      </w:pPr>
    </w:p>
    <w:p w:rsidR="00011756" w:rsidRDefault="00011756">
      <w:pPr>
        <w:pStyle w:val="Akapitzlist"/>
        <w:ind w:left="0"/>
        <w:rPr>
          <w:sz w:val="26"/>
          <w:szCs w:val="26"/>
        </w:rPr>
      </w:pPr>
    </w:p>
    <w:p w:rsidR="00602C2B" w:rsidRDefault="00602C2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3857625" cy="10287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2B" w:rsidRDefault="00602C2B">
      <w:pPr>
        <w:pStyle w:val="Akapitzlist"/>
        <w:ind w:left="0"/>
        <w:rPr>
          <w:sz w:val="26"/>
          <w:szCs w:val="26"/>
        </w:rPr>
      </w:pPr>
    </w:p>
    <w:p w:rsidR="00602C2B" w:rsidRDefault="00602C2B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W przypadku gdy podczas zakładania</w:t>
      </w:r>
      <w:r w:rsidR="009A68D6">
        <w:rPr>
          <w:sz w:val="26"/>
          <w:szCs w:val="26"/>
        </w:rPr>
        <w:t xml:space="preserve"> nowego</w:t>
      </w:r>
      <w:r>
        <w:rPr>
          <w:sz w:val="26"/>
          <w:szCs w:val="26"/>
        </w:rPr>
        <w:t xml:space="preserve"> klienta nie pojawi się domyślny rachunek przy kliencie można sprawdzić ewentualną przyczynę braku takiej sytuacji</w:t>
      </w:r>
    </w:p>
    <w:p w:rsidR="00602C2B" w:rsidRDefault="00602C2B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Naciskając opcję „Biała lista Rachunków) .</w:t>
      </w:r>
    </w:p>
    <w:p w:rsidR="00602C2B" w:rsidRDefault="00602C2B">
      <w:pPr>
        <w:pStyle w:val="Akapitzlist"/>
        <w:ind w:left="0"/>
        <w:rPr>
          <w:sz w:val="26"/>
          <w:szCs w:val="26"/>
        </w:rPr>
      </w:pPr>
      <w:r>
        <w:rPr>
          <w:sz w:val="26"/>
          <w:szCs w:val="26"/>
        </w:rPr>
        <w:t>Jedną z przyczyn braku rachunków może być odmowa rejestracji klienta w rejestrze VAT przez US, powyżej przykład.</w:t>
      </w:r>
    </w:p>
    <w:p w:rsidR="00602C2B" w:rsidRDefault="00602C2B">
      <w:pPr>
        <w:pStyle w:val="Akapitzlist"/>
        <w:ind w:left="0"/>
        <w:rPr>
          <w:sz w:val="26"/>
          <w:szCs w:val="26"/>
        </w:rPr>
      </w:pPr>
    </w:p>
    <w:p w:rsidR="00602C2B" w:rsidRDefault="00602C2B">
      <w:pPr>
        <w:pStyle w:val="Akapitzlist"/>
        <w:ind w:left="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696325" cy="42672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2B" w:rsidRDefault="00602C2B">
      <w:pPr>
        <w:pStyle w:val="Akapitzlist"/>
        <w:ind w:left="0"/>
        <w:rPr>
          <w:sz w:val="26"/>
          <w:szCs w:val="26"/>
        </w:rPr>
      </w:pPr>
    </w:p>
    <w:p w:rsidR="00780FBD" w:rsidRDefault="00780FBD">
      <w:pPr>
        <w:pStyle w:val="Akapitzlist"/>
        <w:ind w:left="0"/>
        <w:rPr>
          <w:sz w:val="26"/>
          <w:szCs w:val="26"/>
        </w:rPr>
      </w:pPr>
    </w:p>
    <w:p w:rsidR="00780FBD" w:rsidRDefault="00780FBD">
      <w:pPr>
        <w:pStyle w:val="Akapitzlist"/>
        <w:ind w:left="0"/>
        <w:rPr>
          <w:sz w:val="26"/>
          <w:szCs w:val="26"/>
        </w:rPr>
      </w:pPr>
    </w:p>
    <w:p w:rsidR="00780FBD" w:rsidRDefault="00B35730" w:rsidP="00780FB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Dodano informacje o ilości wniosków na ekranie</w:t>
      </w:r>
    </w:p>
    <w:p w:rsidR="00B35730" w:rsidRDefault="00B35730" w:rsidP="00B35730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8667750" cy="22288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3" w:rsidRDefault="00D24623" w:rsidP="00B35730">
      <w:pPr>
        <w:pStyle w:val="Akapitzlist"/>
        <w:ind w:left="1440"/>
        <w:rPr>
          <w:sz w:val="26"/>
          <w:szCs w:val="26"/>
        </w:rPr>
      </w:pPr>
    </w:p>
    <w:p w:rsidR="00D24623" w:rsidRDefault="00D24623" w:rsidP="00B35730">
      <w:pPr>
        <w:pStyle w:val="Akapitzlist"/>
        <w:ind w:left="1440"/>
        <w:rPr>
          <w:sz w:val="26"/>
          <w:szCs w:val="26"/>
        </w:rPr>
      </w:pPr>
    </w:p>
    <w:p w:rsidR="00B35730" w:rsidRDefault="00D24623" w:rsidP="00780FB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Usunięto zakładkę „Dane umowy ramowej” jako nie aktualną</w:t>
      </w:r>
    </w:p>
    <w:p w:rsidR="00D24623" w:rsidRDefault="00D24623" w:rsidP="00D24623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133850" cy="34194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23" w:rsidRDefault="005D6FDA" w:rsidP="00780FB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na ekranie zaległości</w:t>
      </w:r>
    </w:p>
    <w:p w:rsidR="005D6FDA" w:rsidRDefault="005D6FDA" w:rsidP="005D6FDA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 xml:space="preserve">Usunięto znak waluty zł </w:t>
      </w:r>
    </w:p>
    <w:p w:rsidR="005D6FDA" w:rsidRDefault="005D6FDA" w:rsidP="005D6FDA">
      <w:pPr>
        <w:pStyle w:val="Akapitzlist"/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Dodano spacje co tysiąc, przy kwotach.</w:t>
      </w:r>
    </w:p>
    <w:p w:rsidR="005D6FDA" w:rsidRDefault="00466132" w:rsidP="00780FB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Zmieniono opcję do usuwania terminarza, po zmianie system wyświetla informacje ile rat usunął co pomoże przy tworzeniu nowej umowy opcją BO-Umowy</w:t>
      </w:r>
    </w:p>
    <w:p w:rsidR="00466132" w:rsidRDefault="00466132" w:rsidP="00466132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9820275" cy="37147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32" w:rsidRDefault="00FA31A8" w:rsidP="00FA31A8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Ograniczono rozszerzenia plików możliwych do zaczytania w opcji wzorce, do </w:t>
      </w:r>
      <w:r w:rsidRPr="00FA31A8">
        <w:rPr>
          <w:sz w:val="26"/>
          <w:szCs w:val="26"/>
        </w:rPr>
        <w:t>*.fr3;*.doc;*.html,*.sms,*.txt</w:t>
      </w:r>
    </w:p>
    <w:p w:rsidR="00FA31A8" w:rsidRPr="00FA31A8" w:rsidRDefault="00FA31A8" w:rsidP="00FA31A8">
      <w:pPr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7096125" cy="251460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A8" w:rsidRDefault="000E4571" w:rsidP="00780FB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Zmiana wyglądu ekranu zaległości</w:t>
      </w:r>
    </w:p>
    <w:p w:rsidR="000E4571" w:rsidRDefault="000E4571" w:rsidP="000E4571">
      <w:pPr>
        <w:pStyle w:val="Akapitzlist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Sformatowano numer telefonu, spacja co trzy numery</w:t>
      </w:r>
    </w:p>
    <w:p w:rsidR="000E4571" w:rsidRDefault="000E4571" w:rsidP="000E4571">
      <w:pPr>
        <w:pStyle w:val="Akapitzlist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Zmiana wyglądu klawisza zapisz</w:t>
      </w:r>
    </w:p>
    <w:p w:rsidR="000E4571" w:rsidRDefault="000E4571" w:rsidP="000E4571">
      <w:pPr>
        <w:pStyle w:val="Akapitzlist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Zmieniono ustawienia informacji (Sprawa sporna, Czynność windykacja wykonania)</w:t>
      </w:r>
    </w:p>
    <w:p w:rsidR="000E4571" w:rsidRDefault="000E4571" w:rsidP="000E4571">
      <w:pPr>
        <w:pStyle w:val="Akapitzlist"/>
        <w:numPr>
          <w:ilvl w:val="0"/>
          <w:numId w:val="42"/>
        </w:numPr>
        <w:rPr>
          <w:sz w:val="26"/>
          <w:szCs w:val="26"/>
        </w:rPr>
      </w:pPr>
      <w:r>
        <w:rPr>
          <w:sz w:val="26"/>
          <w:szCs w:val="26"/>
        </w:rPr>
        <w:t>Zmiana wyglądu podsumowania zaległości i spłata prawy dolny róg.</w:t>
      </w:r>
    </w:p>
    <w:p w:rsidR="000E4571" w:rsidRDefault="000E4571" w:rsidP="000E4571">
      <w:pPr>
        <w:pStyle w:val="Akapitzlist"/>
        <w:ind w:left="2160"/>
        <w:rPr>
          <w:sz w:val="26"/>
          <w:szCs w:val="26"/>
        </w:rPr>
      </w:pPr>
    </w:p>
    <w:p w:rsidR="000E4571" w:rsidRDefault="000E4571" w:rsidP="000E4571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2249150" cy="63912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71" w:rsidRDefault="00485038" w:rsidP="00780FBD">
      <w:pPr>
        <w:pStyle w:val="Akapitzlist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>Rozbudowa opcji do wysyłki SMS w opcji Raport Zabezpieczeń, po zmianie będzie można wysłać SMS również wskazane ręcznie</w:t>
      </w:r>
      <w:r w:rsidR="008E368D">
        <w:rPr>
          <w:sz w:val="26"/>
          <w:szCs w:val="26"/>
        </w:rPr>
        <w:t xml:space="preserve"> zabezpieczeń</w:t>
      </w:r>
      <w:r>
        <w:rPr>
          <w:sz w:val="26"/>
          <w:szCs w:val="26"/>
        </w:rPr>
        <w:t>.</w:t>
      </w:r>
    </w:p>
    <w:p w:rsidR="00485038" w:rsidRDefault="00485038" w:rsidP="00485038">
      <w:pPr>
        <w:pStyle w:val="Akapitzlist"/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W przypadku wysyłki ręcznej SMS szablon z treścią SMS ma nazwę </w:t>
      </w:r>
      <w:r w:rsidRPr="00485038">
        <w:rPr>
          <w:b/>
          <w:sz w:val="26"/>
          <w:szCs w:val="26"/>
        </w:rPr>
        <w:t>ZABEZP</w:t>
      </w:r>
    </w:p>
    <w:p w:rsidR="00485038" w:rsidRDefault="00485038" w:rsidP="00485038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12058650" cy="47815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038" w:rsidRDefault="00485038" w:rsidP="00485038">
      <w:pPr>
        <w:pStyle w:val="Akapitzlist"/>
        <w:ind w:left="1440"/>
        <w:rPr>
          <w:sz w:val="26"/>
          <w:szCs w:val="26"/>
        </w:rPr>
      </w:pPr>
    </w:p>
    <w:p w:rsidR="00485038" w:rsidRDefault="00485038" w:rsidP="00485038">
      <w:pPr>
        <w:pStyle w:val="Akapitzlist"/>
        <w:ind w:left="144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172075" cy="24098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0A7D96" w:rsidRDefault="000A7D96" w:rsidP="008C4466">
      <w:pPr>
        <w:ind w:left="360"/>
        <w:rPr>
          <w:sz w:val="26"/>
          <w:szCs w:val="26"/>
        </w:rPr>
      </w:pP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E0" w:rsidRDefault="00AA2EE0" w:rsidP="00424FC7">
      <w:pPr>
        <w:spacing w:after="0" w:line="240" w:lineRule="auto"/>
      </w:pPr>
      <w:r>
        <w:separator/>
      </w:r>
    </w:p>
  </w:endnote>
  <w:endnote w:type="continuationSeparator" w:id="0">
    <w:p w:rsidR="00AA2EE0" w:rsidRDefault="00AA2EE0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E0" w:rsidRDefault="00AA2EE0" w:rsidP="00424FC7">
      <w:pPr>
        <w:spacing w:after="0" w:line="240" w:lineRule="auto"/>
      </w:pPr>
      <w:r>
        <w:separator/>
      </w:r>
    </w:p>
  </w:footnote>
  <w:footnote w:type="continuationSeparator" w:id="0">
    <w:p w:rsidR="00AA2EE0" w:rsidRDefault="00AA2EE0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B84"/>
    <w:multiLevelType w:val="hybridMultilevel"/>
    <w:tmpl w:val="EB9ED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9B01BE"/>
    <w:multiLevelType w:val="hybridMultilevel"/>
    <w:tmpl w:val="053E6F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C04FDF"/>
    <w:multiLevelType w:val="hybridMultilevel"/>
    <w:tmpl w:val="CB9815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A54EAC"/>
    <w:multiLevelType w:val="hybridMultilevel"/>
    <w:tmpl w:val="CEC63E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4"/>
  </w:num>
  <w:num w:numId="5">
    <w:abstractNumId w:val="18"/>
  </w:num>
  <w:num w:numId="6">
    <w:abstractNumId w:val="28"/>
  </w:num>
  <w:num w:numId="7">
    <w:abstractNumId w:val="14"/>
  </w:num>
  <w:num w:numId="8">
    <w:abstractNumId w:val="13"/>
  </w:num>
  <w:num w:numId="9">
    <w:abstractNumId w:val="10"/>
  </w:num>
  <w:num w:numId="10">
    <w:abstractNumId w:val="32"/>
  </w:num>
  <w:num w:numId="11">
    <w:abstractNumId w:val="17"/>
  </w:num>
  <w:num w:numId="12">
    <w:abstractNumId w:val="2"/>
  </w:num>
  <w:num w:numId="13">
    <w:abstractNumId w:val="35"/>
  </w:num>
  <w:num w:numId="14">
    <w:abstractNumId w:val="11"/>
  </w:num>
  <w:num w:numId="15">
    <w:abstractNumId w:val="9"/>
  </w:num>
  <w:num w:numId="16">
    <w:abstractNumId w:val="15"/>
  </w:num>
  <w:num w:numId="17">
    <w:abstractNumId w:val="20"/>
  </w:num>
  <w:num w:numId="18">
    <w:abstractNumId w:val="16"/>
  </w:num>
  <w:num w:numId="19">
    <w:abstractNumId w:val="5"/>
  </w:num>
  <w:num w:numId="20">
    <w:abstractNumId w:val="31"/>
  </w:num>
  <w:num w:numId="21">
    <w:abstractNumId w:val="23"/>
  </w:num>
  <w:num w:numId="22">
    <w:abstractNumId w:val="37"/>
  </w:num>
  <w:num w:numId="23">
    <w:abstractNumId w:val="41"/>
  </w:num>
  <w:num w:numId="24">
    <w:abstractNumId w:val="3"/>
  </w:num>
  <w:num w:numId="25">
    <w:abstractNumId w:val="24"/>
  </w:num>
  <w:num w:numId="26">
    <w:abstractNumId w:val="40"/>
  </w:num>
  <w:num w:numId="27">
    <w:abstractNumId w:val="25"/>
  </w:num>
  <w:num w:numId="28">
    <w:abstractNumId w:val="7"/>
  </w:num>
  <w:num w:numId="29">
    <w:abstractNumId w:val="19"/>
  </w:num>
  <w:num w:numId="30">
    <w:abstractNumId w:val="12"/>
  </w:num>
  <w:num w:numId="31">
    <w:abstractNumId w:val="34"/>
  </w:num>
  <w:num w:numId="32">
    <w:abstractNumId w:val="22"/>
  </w:num>
  <w:num w:numId="33">
    <w:abstractNumId w:val="27"/>
  </w:num>
  <w:num w:numId="34">
    <w:abstractNumId w:val="36"/>
  </w:num>
  <w:num w:numId="35">
    <w:abstractNumId w:val="8"/>
  </w:num>
  <w:num w:numId="36">
    <w:abstractNumId w:val="6"/>
  </w:num>
  <w:num w:numId="37">
    <w:abstractNumId w:val="33"/>
  </w:num>
  <w:num w:numId="38">
    <w:abstractNumId w:val="39"/>
  </w:num>
  <w:num w:numId="39">
    <w:abstractNumId w:val="1"/>
  </w:num>
  <w:num w:numId="40">
    <w:abstractNumId w:val="30"/>
  </w:num>
  <w:num w:numId="41">
    <w:abstractNumId w:val="26"/>
  </w:num>
  <w:num w:numId="42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304"/>
    <w:rsid w:val="000C7860"/>
    <w:rsid w:val="000D2735"/>
    <w:rsid w:val="000D336B"/>
    <w:rsid w:val="000D46D4"/>
    <w:rsid w:val="000D47A0"/>
    <w:rsid w:val="000D4EE4"/>
    <w:rsid w:val="000D5854"/>
    <w:rsid w:val="000D7389"/>
    <w:rsid w:val="000E4538"/>
    <w:rsid w:val="000E4571"/>
    <w:rsid w:val="000E4C29"/>
    <w:rsid w:val="000E509C"/>
    <w:rsid w:val="000E5619"/>
    <w:rsid w:val="000F0838"/>
    <w:rsid w:val="000F190B"/>
    <w:rsid w:val="000F2C0F"/>
    <w:rsid w:val="000F3F22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6599A"/>
    <w:rsid w:val="00172BAF"/>
    <w:rsid w:val="00172EC7"/>
    <w:rsid w:val="00174E50"/>
    <w:rsid w:val="0018455D"/>
    <w:rsid w:val="00191C1C"/>
    <w:rsid w:val="001928E9"/>
    <w:rsid w:val="0019451E"/>
    <w:rsid w:val="00194654"/>
    <w:rsid w:val="001964E2"/>
    <w:rsid w:val="001A0850"/>
    <w:rsid w:val="001A1635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2C24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7443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75A"/>
    <w:rsid w:val="0026515F"/>
    <w:rsid w:val="002666FC"/>
    <w:rsid w:val="00267AE2"/>
    <w:rsid w:val="00270478"/>
    <w:rsid w:val="00272111"/>
    <w:rsid w:val="0027327A"/>
    <w:rsid w:val="00274AF3"/>
    <w:rsid w:val="00276118"/>
    <w:rsid w:val="00276A1B"/>
    <w:rsid w:val="002778C8"/>
    <w:rsid w:val="00277926"/>
    <w:rsid w:val="00277BAF"/>
    <w:rsid w:val="00281870"/>
    <w:rsid w:val="00281BFF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6A5"/>
    <w:rsid w:val="002D488B"/>
    <w:rsid w:val="002D50F5"/>
    <w:rsid w:val="002D5B3B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2F5420"/>
    <w:rsid w:val="0030271C"/>
    <w:rsid w:val="00305A43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07EA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683C"/>
    <w:rsid w:val="003D7224"/>
    <w:rsid w:val="003E018F"/>
    <w:rsid w:val="003E0D15"/>
    <w:rsid w:val="003E0DFA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B39"/>
    <w:rsid w:val="00433CA9"/>
    <w:rsid w:val="00435FCC"/>
    <w:rsid w:val="00436FBB"/>
    <w:rsid w:val="00437017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66132"/>
    <w:rsid w:val="00471200"/>
    <w:rsid w:val="00472C89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32E9"/>
    <w:rsid w:val="00485038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5A56"/>
    <w:rsid w:val="004D5B54"/>
    <w:rsid w:val="004D614D"/>
    <w:rsid w:val="004D72DA"/>
    <w:rsid w:val="004D7BC1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4F4899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1D54"/>
    <w:rsid w:val="005224D9"/>
    <w:rsid w:val="0052383D"/>
    <w:rsid w:val="00531161"/>
    <w:rsid w:val="00531ED5"/>
    <w:rsid w:val="005327D0"/>
    <w:rsid w:val="0053362B"/>
    <w:rsid w:val="00534312"/>
    <w:rsid w:val="0053466C"/>
    <w:rsid w:val="005357B1"/>
    <w:rsid w:val="005358E6"/>
    <w:rsid w:val="0053598C"/>
    <w:rsid w:val="00540169"/>
    <w:rsid w:val="00540408"/>
    <w:rsid w:val="005426AD"/>
    <w:rsid w:val="00546ABD"/>
    <w:rsid w:val="0055022C"/>
    <w:rsid w:val="00552FCA"/>
    <w:rsid w:val="00557606"/>
    <w:rsid w:val="00557EE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97266"/>
    <w:rsid w:val="005A07F2"/>
    <w:rsid w:val="005A1A86"/>
    <w:rsid w:val="005A422A"/>
    <w:rsid w:val="005A4B00"/>
    <w:rsid w:val="005A7317"/>
    <w:rsid w:val="005A7590"/>
    <w:rsid w:val="005B0741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D6FDA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2C2B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7F90"/>
    <w:rsid w:val="00640C9C"/>
    <w:rsid w:val="00641B6E"/>
    <w:rsid w:val="00642D0F"/>
    <w:rsid w:val="00645FE2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C5224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E60AD"/>
    <w:rsid w:val="006E62DB"/>
    <w:rsid w:val="006E786F"/>
    <w:rsid w:val="006F0533"/>
    <w:rsid w:val="006F0E72"/>
    <w:rsid w:val="006F0F42"/>
    <w:rsid w:val="006F15C1"/>
    <w:rsid w:val="006F16A0"/>
    <w:rsid w:val="006F1F1E"/>
    <w:rsid w:val="006F3E25"/>
    <w:rsid w:val="006F4E97"/>
    <w:rsid w:val="006F57DE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0FBD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13F9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03AF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95D7A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2C35"/>
    <w:rsid w:val="008E3067"/>
    <w:rsid w:val="008E368D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A14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87C57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68D6"/>
    <w:rsid w:val="009A7D40"/>
    <w:rsid w:val="009A7E69"/>
    <w:rsid w:val="009B0263"/>
    <w:rsid w:val="009B11CE"/>
    <w:rsid w:val="009B50FD"/>
    <w:rsid w:val="009B57F5"/>
    <w:rsid w:val="009B6F3C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811"/>
    <w:rsid w:val="009E1BB0"/>
    <w:rsid w:val="009E6859"/>
    <w:rsid w:val="009E6D27"/>
    <w:rsid w:val="009E7A81"/>
    <w:rsid w:val="009F40C0"/>
    <w:rsid w:val="009F6B16"/>
    <w:rsid w:val="009F6E17"/>
    <w:rsid w:val="00A01F3F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4B27"/>
    <w:rsid w:val="00A6609B"/>
    <w:rsid w:val="00A67397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8DD"/>
    <w:rsid w:val="00A73902"/>
    <w:rsid w:val="00A7490F"/>
    <w:rsid w:val="00A7569D"/>
    <w:rsid w:val="00A757A6"/>
    <w:rsid w:val="00A75E61"/>
    <w:rsid w:val="00A768BD"/>
    <w:rsid w:val="00A8173C"/>
    <w:rsid w:val="00A82B9D"/>
    <w:rsid w:val="00A83565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2EE0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5730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43D4"/>
    <w:rsid w:val="00B76BEE"/>
    <w:rsid w:val="00B8033D"/>
    <w:rsid w:val="00B843E6"/>
    <w:rsid w:val="00B84DC2"/>
    <w:rsid w:val="00B866FC"/>
    <w:rsid w:val="00B86B23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414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4D35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6E3"/>
    <w:rsid w:val="00C32722"/>
    <w:rsid w:val="00C329C5"/>
    <w:rsid w:val="00C32A05"/>
    <w:rsid w:val="00C338E7"/>
    <w:rsid w:val="00C3530F"/>
    <w:rsid w:val="00C36D0E"/>
    <w:rsid w:val="00C36F09"/>
    <w:rsid w:val="00C40804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1C4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6A46"/>
    <w:rsid w:val="00CF0F6B"/>
    <w:rsid w:val="00CF78D7"/>
    <w:rsid w:val="00CF7CE3"/>
    <w:rsid w:val="00D000E5"/>
    <w:rsid w:val="00D01E02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623"/>
    <w:rsid w:val="00D247A1"/>
    <w:rsid w:val="00D25CDA"/>
    <w:rsid w:val="00D26DDA"/>
    <w:rsid w:val="00D27D54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145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3B84"/>
    <w:rsid w:val="00DF7CBA"/>
    <w:rsid w:val="00DF7F58"/>
    <w:rsid w:val="00E0090A"/>
    <w:rsid w:val="00E10200"/>
    <w:rsid w:val="00E11A57"/>
    <w:rsid w:val="00E139F3"/>
    <w:rsid w:val="00E14382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3893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0CE1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2733"/>
    <w:rsid w:val="00ED6041"/>
    <w:rsid w:val="00ED6DD5"/>
    <w:rsid w:val="00ED73B1"/>
    <w:rsid w:val="00ED7B11"/>
    <w:rsid w:val="00ED7E0C"/>
    <w:rsid w:val="00EE237A"/>
    <w:rsid w:val="00EE2C01"/>
    <w:rsid w:val="00EE408F"/>
    <w:rsid w:val="00EE485E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0693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31A8"/>
    <w:rsid w:val="00FA5AA6"/>
    <w:rsid w:val="00FA5FEA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DCA"/>
    <w:rsid w:val="00FE7A74"/>
    <w:rsid w:val="00FE7E04"/>
    <w:rsid w:val="00FF0891"/>
    <w:rsid w:val="00FF1E09"/>
    <w:rsid w:val="00FF4C1C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996E-2EBC-43CA-B5D1-15F1CD0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CA10-01F8-465A-A800-C90DB473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57</cp:revision>
  <dcterms:created xsi:type="dcterms:W3CDTF">2021-05-13T13:15:00Z</dcterms:created>
  <dcterms:modified xsi:type="dcterms:W3CDTF">2021-08-12T12:04:00Z</dcterms:modified>
</cp:coreProperties>
</file>